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BB765" w14:textId="77777777" w:rsidR="0026021F" w:rsidRPr="009571DC" w:rsidRDefault="0026021F" w:rsidP="00260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9571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Table 1.</w:t>
      </w:r>
      <w:r w:rsidRPr="00DE782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 </w:t>
      </w:r>
      <w:r w:rsidRPr="009571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Clinical characteristics of the patients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4"/>
        <w:gridCol w:w="1392"/>
        <w:gridCol w:w="1377"/>
        <w:gridCol w:w="829"/>
      </w:tblGrid>
      <w:tr w:rsidR="0026021F" w:rsidRPr="009571DC" w14:paraId="71BFA872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A76E8A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Parameter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8487D98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MI (n = 766)</w:t>
            </w:r>
          </w:p>
        </w:tc>
        <w:tc>
          <w:tcPr>
            <w:tcW w:w="0" w:type="auto"/>
            <w:vAlign w:val="center"/>
            <w:hideMark/>
          </w:tcPr>
          <w:p w14:paraId="40072BC7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UA (n = 364)</w:t>
            </w:r>
          </w:p>
        </w:tc>
        <w:tc>
          <w:tcPr>
            <w:tcW w:w="0" w:type="auto"/>
            <w:vAlign w:val="center"/>
            <w:hideMark/>
          </w:tcPr>
          <w:p w14:paraId="6E2738EC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DE782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value</w:t>
            </w:r>
            <w:proofErr w:type="spellEnd"/>
          </w:p>
        </w:tc>
      </w:tr>
      <w:tr w:rsidR="0026021F" w:rsidRPr="009571DC" w14:paraId="3099C09B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AE2136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Age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years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33D01F1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65.3 ± 12.3</w:t>
            </w:r>
          </w:p>
        </w:tc>
        <w:tc>
          <w:tcPr>
            <w:tcW w:w="0" w:type="auto"/>
            <w:vAlign w:val="center"/>
            <w:hideMark/>
          </w:tcPr>
          <w:p w14:paraId="26802E8E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64.1 ± 12.8</w:t>
            </w:r>
          </w:p>
        </w:tc>
        <w:tc>
          <w:tcPr>
            <w:tcW w:w="0" w:type="auto"/>
            <w:vAlign w:val="center"/>
            <w:hideMark/>
          </w:tcPr>
          <w:p w14:paraId="1E86B350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0.15</w:t>
            </w:r>
          </w:p>
        </w:tc>
      </w:tr>
      <w:tr w:rsidR="0026021F" w:rsidRPr="009571DC" w14:paraId="4095D771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7ECB29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Men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3C4496FF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(64.9)</w:t>
            </w:r>
          </w:p>
        </w:tc>
        <w:tc>
          <w:tcPr>
            <w:tcW w:w="0" w:type="auto"/>
            <w:vAlign w:val="center"/>
            <w:hideMark/>
          </w:tcPr>
          <w:p w14:paraId="2E6189D5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(59.9)</w:t>
            </w:r>
          </w:p>
        </w:tc>
        <w:tc>
          <w:tcPr>
            <w:tcW w:w="0" w:type="auto"/>
            <w:vAlign w:val="center"/>
            <w:hideMark/>
          </w:tcPr>
          <w:p w14:paraId="6EF17802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0.1</w:t>
            </w:r>
          </w:p>
        </w:tc>
      </w:tr>
      <w:tr w:rsidR="0026021F" w:rsidRPr="009571DC" w14:paraId="62BD798C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76E77C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Smokers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1F9B6D4B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(39.7)</w:t>
            </w:r>
          </w:p>
        </w:tc>
        <w:tc>
          <w:tcPr>
            <w:tcW w:w="0" w:type="auto"/>
            <w:vAlign w:val="center"/>
            <w:hideMark/>
          </w:tcPr>
          <w:p w14:paraId="28BCA9A5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(22.3)</w:t>
            </w:r>
          </w:p>
        </w:tc>
        <w:tc>
          <w:tcPr>
            <w:tcW w:w="0" w:type="auto"/>
            <w:vAlign w:val="center"/>
            <w:hideMark/>
          </w:tcPr>
          <w:p w14:paraId="68C4D8C9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26021F" w:rsidRPr="009571DC" w14:paraId="457D51D3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ECEA98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BMI,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kg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/m2</w:t>
            </w:r>
          </w:p>
        </w:tc>
        <w:tc>
          <w:tcPr>
            <w:tcW w:w="0" w:type="auto"/>
            <w:vAlign w:val="center"/>
            <w:hideMark/>
          </w:tcPr>
          <w:p w14:paraId="30F090ED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28.5 ± 4.6</w:t>
            </w:r>
          </w:p>
        </w:tc>
        <w:tc>
          <w:tcPr>
            <w:tcW w:w="0" w:type="auto"/>
            <w:vAlign w:val="center"/>
            <w:hideMark/>
          </w:tcPr>
          <w:p w14:paraId="17F4A76C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29.1 ± 4.6</w:t>
            </w:r>
          </w:p>
        </w:tc>
        <w:tc>
          <w:tcPr>
            <w:tcW w:w="0" w:type="auto"/>
            <w:vAlign w:val="center"/>
            <w:hideMark/>
          </w:tcPr>
          <w:p w14:paraId="1FC78D1D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0.045</w:t>
            </w:r>
          </w:p>
        </w:tc>
      </w:tr>
      <w:tr w:rsidR="0026021F" w:rsidRPr="009571DC" w14:paraId="385BBDC9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B8DFA5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SBP at admission, mm Hg</w:t>
            </w:r>
          </w:p>
        </w:tc>
        <w:tc>
          <w:tcPr>
            <w:tcW w:w="0" w:type="auto"/>
            <w:vAlign w:val="center"/>
            <w:hideMark/>
          </w:tcPr>
          <w:p w14:paraId="1668AE89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132.65 ± 24.4</w:t>
            </w:r>
          </w:p>
        </w:tc>
        <w:tc>
          <w:tcPr>
            <w:tcW w:w="0" w:type="auto"/>
            <w:vAlign w:val="center"/>
            <w:hideMark/>
          </w:tcPr>
          <w:p w14:paraId="48FC7F55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136.2 ± 19.8</w:t>
            </w:r>
          </w:p>
        </w:tc>
        <w:tc>
          <w:tcPr>
            <w:tcW w:w="0" w:type="auto"/>
            <w:vAlign w:val="center"/>
            <w:hideMark/>
          </w:tcPr>
          <w:p w14:paraId="19ADB73F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0.02</w:t>
            </w:r>
          </w:p>
        </w:tc>
      </w:tr>
      <w:tr w:rsidR="0026021F" w:rsidRPr="009571DC" w14:paraId="139AE632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8C8FF4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DBP at admission, mm Hg</w:t>
            </w:r>
          </w:p>
        </w:tc>
        <w:tc>
          <w:tcPr>
            <w:tcW w:w="0" w:type="auto"/>
            <w:vAlign w:val="center"/>
            <w:hideMark/>
          </w:tcPr>
          <w:p w14:paraId="557B4580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81.6 ± 13.3</w:t>
            </w:r>
          </w:p>
        </w:tc>
        <w:tc>
          <w:tcPr>
            <w:tcW w:w="0" w:type="auto"/>
            <w:vAlign w:val="center"/>
            <w:hideMark/>
          </w:tcPr>
          <w:p w14:paraId="752632BD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82.6 ± 9.4</w:t>
            </w:r>
          </w:p>
        </w:tc>
        <w:tc>
          <w:tcPr>
            <w:tcW w:w="0" w:type="auto"/>
            <w:vAlign w:val="center"/>
            <w:hideMark/>
          </w:tcPr>
          <w:p w14:paraId="5575646F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0.23</w:t>
            </w:r>
          </w:p>
        </w:tc>
      </w:tr>
      <w:tr w:rsidR="0026021F" w:rsidRPr="009571DC" w14:paraId="008A5A76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7DC6E9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HR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at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admission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bpm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C449BB4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76.5 ± 16.1</w:t>
            </w:r>
          </w:p>
        </w:tc>
        <w:tc>
          <w:tcPr>
            <w:tcW w:w="0" w:type="auto"/>
            <w:vAlign w:val="center"/>
            <w:hideMark/>
          </w:tcPr>
          <w:p w14:paraId="7F163808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75.4 ± 16.6</w:t>
            </w:r>
          </w:p>
        </w:tc>
        <w:tc>
          <w:tcPr>
            <w:tcW w:w="0" w:type="auto"/>
            <w:vAlign w:val="center"/>
            <w:hideMark/>
          </w:tcPr>
          <w:p w14:paraId="12707D7A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0.33</w:t>
            </w:r>
          </w:p>
        </w:tc>
      </w:tr>
      <w:tr w:rsidR="0026021F" w:rsidRPr="009571DC" w14:paraId="2F1E4E0C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BD09A1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Type 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diabetes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2D273823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(22.6)</w:t>
            </w:r>
          </w:p>
        </w:tc>
        <w:tc>
          <w:tcPr>
            <w:tcW w:w="0" w:type="auto"/>
            <w:vAlign w:val="center"/>
            <w:hideMark/>
          </w:tcPr>
          <w:p w14:paraId="54A16311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(22.8)</w:t>
            </w:r>
          </w:p>
        </w:tc>
        <w:tc>
          <w:tcPr>
            <w:tcW w:w="0" w:type="auto"/>
            <w:vAlign w:val="center"/>
            <w:hideMark/>
          </w:tcPr>
          <w:p w14:paraId="4E626089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0.93</w:t>
            </w:r>
          </w:p>
        </w:tc>
      </w:tr>
      <w:tr w:rsidR="0026021F" w:rsidRPr="009571DC" w14:paraId="5AE4A4F8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A4F9E0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CKD (GFR &lt; 60 mL/min/1,73 m2), N (%)</w:t>
            </w:r>
          </w:p>
        </w:tc>
        <w:tc>
          <w:tcPr>
            <w:tcW w:w="0" w:type="auto"/>
            <w:vAlign w:val="center"/>
            <w:hideMark/>
          </w:tcPr>
          <w:p w14:paraId="2C12E636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(15.9)</w:t>
            </w:r>
          </w:p>
        </w:tc>
        <w:tc>
          <w:tcPr>
            <w:tcW w:w="0" w:type="auto"/>
            <w:vAlign w:val="center"/>
            <w:hideMark/>
          </w:tcPr>
          <w:p w14:paraId="6C16654E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(16.8)</w:t>
            </w:r>
          </w:p>
        </w:tc>
        <w:tc>
          <w:tcPr>
            <w:tcW w:w="0" w:type="auto"/>
            <w:vAlign w:val="center"/>
            <w:hideMark/>
          </w:tcPr>
          <w:p w14:paraId="32394A50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0.72</w:t>
            </w:r>
          </w:p>
        </w:tc>
      </w:tr>
      <w:tr w:rsidR="0026021F" w:rsidRPr="009571DC" w14:paraId="14AB017E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99A9FE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Stroke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721B3E53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(8.1)</w:t>
            </w:r>
          </w:p>
        </w:tc>
        <w:tc>
          <w:tcPr>
            <w:tcW w:w="0" w:type="auto"/>
            <w:vAlign w:val="center"/>
            <w:hideMark/>
          </w:tcPr>
          <w:p w14:paraId="1A32FA2E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(7.97)</w:t>
            </w:r>
          </w:p>
        </w:tc>
        <w:tc>
          <w:tcPr>
            <w:tcW w:w="0" w:type="auto"/>
            <w:vAlign w:val="center"/>
            <w:hideMark/>
          </w:tcPr>
          <w:p w14:paraId="30B46C49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0.94</w:t>
            </w:r>
          </w:p>
        </w:tc>
      </w:tr>
      <w:tr w:rsidR="0026021F" w:rsidRPr="009571DC" w14:paraId="64ED6B42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64F17F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COPD, N (%)</w:t>
            </w:r>
          </w:p>
        </w:tc>
        <w:tc>
          <w:tcPr>
            <w:tcW w:w="0" w:type="auto"/>
            <w:vAlign w:val="center"/>
            <w:hideMark/>
          </w:tcPr>
          <w:p w14:paraId="5E919437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(3.9)</w:t>
            </w:r>
          </w:p>
        </w:tc>
        <w:tc>
          <w:tcPr>
            <w:tcW w:w="0" w:type="auto"/>
            <w:vAlign w:val="center"/>
            <w:hideMark/>
          </w:tcPr>
          <w:p w14:paraId="11EFDE38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(4.7)</w:t>
            </w:r>
          </w:p>
        </w:tc>
        <w:tc>
          <w:tcPr>
            <w:tcW w:w="0" w:type="auto"/>
            <w:vAlign w:val="center"/>
            <w:hideMark/>
          </w:tcPr>
          <w:p w14:paraId="3A2CD4D3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0.55</w:t>
            </w:r>
          </w:p>
        </w:tc>
      </w:tr>
      <w:tr w:rsidR="0026021F" w:rsidRPr="009571DC" w14:paraId="47DB1978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389D32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Any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cancer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2DF32EF4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(2.1)</w:t>
            </w:r>
          </w:p>
        </w:tc>
        <w:tc>
          <w:tcPr>
            <w:tcW w:w="0" w:type="auto"/>
            <w:vAlign w:val="center"/>
            <w:hideMark/>
          </w:tcPr>
          <w:p w14:paraId="655D0B6D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(1.4)</w:t>
            </w:r>
          </w:p>
        </w:tc>
        <w:tc>
          <w:tcPr>
            <w:tcW w:w="0" w:type="auto"/>
            <w:vAlign w:val="center"/>
            <w:hideMark/>
          </w:tcPr>
          <w:p w14:paraId="3D8C3BB3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0.4</w:t>
            </w:r>
          </w:p>
        </w:tc>
      </w:tr>
    </w:tbl>
    <w:p w14:paraId="3B6CE976" w14:textId="77777777" w:rsidR="0026021F" w:rsidRPr="009571DC" w:rsidRDefault="0026021F" w:rsidP="00260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95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BMI, body mass index; CKD, chronic kidney disease; COPD, chronic obstructive pulmonary disease; DBP, diastolic blood pressure; GFR, glomerular filtration rate; HR, heart rate; MI, myocardial infarction; SBP, systolic blood pressure; UA, unstable angina</w:t>
      </w:r>
    </w:p>
    <w:p w14:paraId="5C4517AD" w14:textId="77777777" w:rsidR="0026021F" w:rsidRDefault="0026021F" w:rsidP="00260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95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 xml:space="preserve">The values are means ± standard deviations for continuous parameters and number of observations and percentages for categorical </w:t>
      </w:r>
      <w:proofErr w:type="gramStart"/>
      <w:r w:rsidRPr="0095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parameters</w:t>
      </w:r>
      <w:proofErr w:type="gramEnd"/>
    </w:p>
    <w:p w14:paraId="61AA3072" w14:textId="77777777" w:rsidR="0026021F" w:rsidRPr="009571DC" w:rsidRDefault="0026021F" w:rsidP="00260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</w:p>
    <w:p w14:paraId="59117522" w14:textId="77777777" w:rsidR="0026021F" w:rsidRPr="009571DC" w:rsidRDefault="0026021F" w:rsidP="00260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9571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Table 2.</w:t>
      </w:r>
      <w:r w:rsidRPr="00DE782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 </w:t>
      </w:r>
      <w:r w:rsidRPr="009571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Laboratory and instrumental characteristics of the patients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9"/>
        <w:gridCol w:w="1318"/>
        <w:gridCol w:w="1358"/>
        <w:gridCol w:w="820"/>
      </w:tblGrid>
      <w:tr w:rsidR="0026021F" w:rsidRPr="009571DC" w14:paraId="683730EF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C76C86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Parameter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69B1BFC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MI (n = 766)</w:t>
            </w:r>
          </w:p>
        </w:tc>
        <w:tc>
          <w:tcPr>
            <w:tcW w:w="0" w:type="auto"/>
            <w:vAlign w:val="center"/>
            <w:hideMark/>
          </w:tcPr>
          <w:p w14:paraId="778D5B13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UA (n = 364)</w:t>
            </w:r>
          </w:p>
        </w:tc>
        <w:tc>
          <w:tcPr>
            <w:tcW w:w="0" w:type="auto"/>
            <w:vAlign w:val="center"/>
            <w:hideMark/>
          </w:tcPr>
          <w:p w14:paraId="04EBE184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DE782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value</w:t>
            </w:r>
            <w:proofErr w:type="spellEnd"/>
          </w:p>
        </w:tc>
      </w:tr>
      <w:tr w:rsidR="0026021F" w:rsidRPr="009571DC" w14:paraId="66BDD832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5D3291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Hemoglobin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g/L</w:t>
            </w:r>
          </w:p>
        </w:tc>
        <w:tc>
          <w:tcPr>
            <w:tcW w:w="0" w:type="auto"/>
            <w:vAlign w:val="center"/>
            <w:hideMark/>
          </w:tcPr>
          <w:p w14:paraId="1A69B42D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138.7 ± 20.8</w:t>
            </w:r>
          </w:p>
        </w:tc>
        <w:tc>
          <w:tcPr>
            <w:tcW w:w="0" w:type="auto"/>
            <w:vAlign w:val="center"/>
            <w:hideMark/>
          </w:tcPr>
          <w:p w14:paraId="6431F178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136.8 ± 21.1</w:t>
            </w:r>
          </w:p>
        </w:tc>
        <w:tc>
          <w:tcPr>
            <w:tcW w:w="0" w:type="auto"/>
            <w:vAlign w:val="center"/>
            <w:hideMark/>
          </w:tcPr>
          <w:p w14:paraId="6B09819A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0.14</w:t>
            </w:r>
          </w:p>
        </w:tc>
      </w:tr>
      <w:tr w:rsidR="0026021F" w:rsidRPr="009571DC" w14:paraId="665FA3F2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1BDBB2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White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cell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count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× 109/L</w:t>
            </w:r>
          </w:p>
        </w:tc>
        <w:tc>
          <w:tcPr>
            <w:tcW w:w="0" w:type="auto"/>
            <w:vAlign w:val="center"/>
            <w:hideMark/>
          </w:tcPr>
          <w:p w14:paraId="73C7F3DC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10.95 ± 4.2</w:t>
            </w:r>
          </w:p>
        </w:tc>
        <w:tc>
          <w:tcPr>
            <w:tcW w:w="0" w:type="auto"/>
            <w:vAlign w:val="center"/>
            <w:hideMark/>
          </w:tcPr>
          <w:p w14:paraId="58E3219A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8,6 ± 2.74</w:t>
            </w:r>
          </w:p>
        </w:tc>
        <w:tc>
          <w:tcPr>
            <w:tcW w:w="0" w:type="auto"/>
            <w:vAlign w:val="center"/>
            <w:hideMark/>
          </w:tcPr>
          <w:p w14:paraId="1C8CF354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26021F" w:rsidRPr="009571DC" w14:paraId="4690AB44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217139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Platelets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× 109/L</w:t>
            </w:r>
          </w:p>
        </w:tc>
        <w:tc>
          <w:tcPr>
            <w:tcW w:w="0" w:type="auto"/>
            <w:vAlign w:val="center"/>
            <w:hideMark/>
          </w:tcPr>
          <w:p w14:paraId="640190A4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238.3 ± 75.2</w:t>
            </w:r>
          </w:p>
        </w:tc>
        <w:tc>
          <w:tcPr>
            <w:tcW w:w="0" w:type="auto"/>
            <w:vAlign w:val="center"/>
            <w:hideMark/>
          </w:tcPr>
          <w:p w14:paraId="2B16C403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222.6 ± 118.1</w:t>
            </w:r>
          </w:p>
        </w:tc>
        <w:tc>
          <w:tcPr>
            <w:tcW w:w="0" w:type="auto"/>
            <w:vAlign w:val="center"/>
            <w:hideMark/>
          </w:tcPr>
          <w:p w14:paraId="236A782A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0.007</w:t>
            </w:r>
          </w:p>
        </w:tc>
      </w:tr>
      <w:tr w:rsidR="0026021F" w:rsidRPr="009571DC" w14:paraId="0D252D6B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071889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Total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cholesterol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mmol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14:paraId="26450887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5.9 ± 1.64</w:t>
            </w:r>
          </w:p>
        </w:tc>
        <w:tc>
          <w:tcPr>
            <w:tcW w:w="0" w:type="auto"/>
            <w:vAlign w:val="center"/>
            <w:hideMark/>
          </w:tcPr>
          <w:p w14:paraId="4164E4D5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5.32 ± 1.6</w:t>
            </w:r>
          </w:p>
        </w:tc>
        <w:tc>
          <w:tcPr>
            <w:tcW w:w="0" w:type="auto"/>
            <w:vAlign w:val="center"/>
            <w:hideMark/>
          </w:tcPr>
          <w:p w14:paraId="56AB8549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26021F" w:rsidRPr="009571DC" w14:paraId="659AD5A0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4C2AED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LDL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cholesterol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mmol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14:paraId="1317A3C3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3.73 ± 1.43</w:t>
            </w:r>
          </w:p>
        </w:tc>
        <w:tc>
          <w:tcPr>
            <w:tcW w:w="0" w:type="auto"/>
            <w:vAlign w:val="center"/>
            <w:hideMark/>
          </w:tcPr>
          <w:p w14:paraId="0CF22544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3.15 ± 1.34</w:t>
            </w:r>
          </w:p>
        </w:tc>
        <w:tc>
          <w:tcPr>
            <w:tcW w:w="0" w:type="auto"/>
            <w:vAlign w:val="center"/>
            <w:hideMark/>
          </w:tcPr>
          <w:p w14:paraId="408C68BC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26021F" w:rsidRPr="009571DC" w14:paraId="65E149FF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025975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Glucose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mmol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14:paraId="752E9A6B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7.6 ± 12</w:t>
            </w:r>
          </w:p>
        </w:tc>
        <w:tc>
          <w:tcPr>
            <w:tcW w:w="0" w:type="auto"/>
            <w:vAlign w:val="center"/>
            <w:hideMark/>
          </w:tcPr>
          <w:p w14:paraId="17E6EE91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 ± 3.5</w:t>
            </w:r>
          </w:p>
        </w:tc>
        <w:tc>
          <w:tcPr>
            <w:tcW w:w="0" w:type="auto"/>
            <w:vAlign w:val="center"/>
            <w:hideMark/>
          </w:tcPr>
          <w:p w14:paraId="115ADD1D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0.02</w:t>
            </w:r>
          </w:p>
        </w:tc>
      </w:tr>
      <w:tr w:rsidR="0026021F" w:rsidRPr="009571DC" w14:paraId="21B7718A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E098C7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Creatinine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mcmol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14:paraId="5951B54D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86.1 ± 49.2</w:t>
            </w:r>
          </w:p>
        </w:tc>
        <w:tc>
          <w:tcPr>
            <w:tcW w:w="0" w:type="auto"/>
            <w:vAlign w:val="center"/>
            <w:hideMark/>
          </w:tcPr>
          <w:p w14:paraId="2EA52EDA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86.4 ± 28.2</w:t>
            </w:r>
          </w:p>
        </w:tc>
        <w:tc>
          <w:tcPr>
            <w:tcW w:w="0" w:type="auto"/>
            <w:vAlign w:val="center"/>
            <w:hideMark/>
          </w:tcPr>
          <w:p w14:paraId="12033FE8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0.9</w:t>
            </w:r>
          </w:p>
        </w:tc>
      </w:tr>
      <w:tr w:rsidR="0026021F" w:rsidRPr="009571DC" w14:paraId="260CE62B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8B6ED6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LV EF, %</w:t>
            </w:r>
          </w:p>
        </w:tc>
        <w:tc>
          <w:tcPr>
            <w:tcW w:w="0" w:type="auto"/>
            <w:vAlign w:val="center"/>
            <w:hideMark/>
          </w:tcPr>
          <w:p w14:paraId="2127C7F5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47.85 ± 5.5</w:t>
            </w:r>
          </w:p>
        </w:tc>
        <w:tc>
          <w:tcPr>
            <w:tcW w:w="0" w:type="auto"/>
            <w:vAlign w:val="center"/>
            <w:hideMark/>
          </w:tcPr>
          <w:p w14:paraId="0E2ECF09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55.0 ± 9.6</w:t>
            </w:r>
          </w:p>
        </w:tc>
        <w:tc>
          <w:tcPr>
            <w:tcW w:w="0" w:type="auto"/>
            <w:vAlign w:val="center"/>
            <w:hideMark/>
          </w:tcPr>
          <w:p w14:paraId="34C93542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26021F" w:rsidRPr="009571DC" w14:paraId="5A275C46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E6B425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Local LV myocardial hypokinetic zones, N (%)</w:t>
            </w:r>
          </w:p>
        </w:tc>
        <w:tc>
          <w:tcPr>
            <w:tcW w:w="0" w:type="auto"/>
            <w:vAlign w:val="center"/>
            <w:hideMark/>
          </w:tcPr>
          <w:p w14:paraId="4899D5F1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(86.4)</w:t>
            </w:r>
          </w:p>
        </w:tc>
        <w:tc>
          <w:tcPr>
            <w:tcW w:w="0" w:type="auto"/>
            <w:vAlign w:val="center"/>
            <w:hideMark/>
          </w:tcPr>
          <w:p w14:paraId="50B16AF9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(28.3)</w:t>
            </w:r>
          </w:p>
        </w:tc>
        <w:tc>
          <w:tcPr>
            <w:tcW w:w="0" w:type="auto"/>
            <w:vAlign w:val="center"/>
            <w:hideMark/>
          </w:tcPr>
          <w:p w14:paraId="4161A5ED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26021F" w:rsidRPr="009571DC" w14:paraId="1FF2CE8A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0BC7D7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PASP,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mm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5FE57D9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54.2 ± 10.8</w:t>
            </w:r>
          </w:p>
        </w:tc>
        <w:tc>
          <w:tcPr>
            <w:tcW w:w="0" w:type="auto"/>
            <w:vAlign w:val="center"/>
            <w:hideMark/>
          </w:tcPr>
          <w:p w14:paraId="697D0A61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45.9 ± 13.8</w:t>
            </w:r>
          </w:p>
        </w:tc>
        <w:tc>
          <w:tcPr>
            <w:tcW w:w="0" w:type="auto"/>
            <w:vAlign w:val="center"/>
            <w:hideMark/>
          </w:tcPr>
          <w:p w14:paraId="7D041050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26021F" w:rsidRPr="009571DC" w14:paraId="56E73E3D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EA592D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Congestion in the pulmonary circulation at chest X-ray, N (%)</w:t>
            </w:r>
          </w:p>
        </w:tc>
        <w:tc>
          <w:tcPr>
            <w:tcW w:w="0" w:type="auto"/>
            <w:vAlign w:val="center"/>
            <w:hideMark/>
          </w:tcPr>
          <w:p w14:paraId="796BF367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(6.8)</w:t>
            </w:r>
          </w:p>
        </w:tc>
        <w:tc>
          <w:tcPr>
            <w:tcW w:w="0" w:type="auto"/>
            <w:vAlign w:val="center"/>
            <w:hideMark/>
          </w:tcPr>
          <w:p w14:paraId="3D65B160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(2.75)</w:t>
            </w:r>
          </w:p>
        </w:tc>
        <w:tc>
          <w:tcPr>
            <w:tcW w:w="0" w:type="auto"/>
            <w:vAlign w:val="center"/>
            <w:hideMark/>
          </w:tcPr>
          <w:p w14:paraId="01528C91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0.005</w:t>
            </w:r>
          </w:p>
        </w:tc>
      </w:tr>
    </w:tbl>
    <w:p w14:paraId="004B8068" w14:textId="77777777" w:rsidR="0026021F" w:rsidRPr="009571DC" w:rsidRDefault="0026021F" w:rsidP="00260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95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lastRenderedPageBreak/>
        <w:t xml:space="preserve">LDL, low density lipoproteins; LV EF, left ventricular ejection fraction; MI, myocardial infarction; PASP, pulmonary artery systolic pressure; UA, unstable </w:t>
      </w:r>
      <w:proofErr w:type="gramStart"/>
      <w:r w:rsidRPr="0095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angina</w:t>
      </w:r>
      <w:proofErr w:type="gramEnd"/>
    </w:p>
    <w:p w14:paraId="6B89D757" w14:textId="77777777" w:rsidR="0026021F" w:rsidRDefault="0026021F" w:rsidP="00260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95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 xml:space="preserve">The values are means ± standard deviations for continuous parameters and number of observations and percentages for categorical </w:t>
      </w:r>
      <w:proofErr w:type="gramStart"/>
      <w:r w:rsidRPr="0095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parameters</w:t>
      </w:r>
      <w:proofErr w:type="gramEnd"/>
    </w:p>
    <w:p w14:paraId="22172257" w14:textId="77777777" w:rsidR="0026021F" w:rsidRPr="009571DC" w:rsidRDefault="0026021F" w:rsidP="00260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</w:p>
    <w:p w14:paraId="6C8D1D86" w14:textId="77777777" w:rsidR="0026021F" w:rsidRPr="009571DC" w:rsidRDefault="0026021F" w:rsidP="00260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9571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Table 3.</w:t>
      </w:r>
      <w:r w:rsidRPr="00DE782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 </w:t>
      </w:r>
      <w:r w:rsidRPr="009571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Angiographic characteristics of the patients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5"/>
        <w:gridCol w:w="1176"/>
        <w:gridCol w:w="1196"/>
        <w:gridCol w:w="778"/>
      </w:tblGrid>
      <w:tr w:rsidR="0026021F" w:rsidRPr="009571DC" w14:paraId="3ED4A34A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B2872D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Parameter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F8BFF5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MI (n = 766)</w:t>
            </w:r>
          </w:p>
        </w:tc>
        <w:tc>
          <w:tcPr>
            <w:tcW w:w="0" w:type="auto"/>
            <w:vAlign w:val="center"/>
            <w:hideMark/>
          </w:tcPr>
          <w:p w14:paraId="4CE90886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UA (n = 364)</w:t>
            </w:r>
          </w:p>
        </w:tc>
        <w:tc>
          <w:tcPr>
            <w:tcW w:w="0" w:type="auto"/>
            <w:vAlign w:val="center"/>
            <w:hideMark/>
          </w:tcPr>
          <w:p w14:paraId="22F8D373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DE782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value</w:t>
            </w:r>
            <w:proofErr w:type="spellEnd"/>
          </w:p>
        </w:tc>
      </w:tr>
      <w:tr w:rsidR="0026021F" w:rsidRPr="009571DC" w14:paraId="6B7B8EA9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8936C7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CAG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performed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71077BE2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(94.5)</w:t>
            </w:r>
          </w:p>
        </w:tc>
        <w:tc>
          <w:tcPr>
            <w:tcW w:w="0" w:type="auto"/>
            <w:vAlign w:val="center"/>
            <w:hideMark/>
          </w:tcPr>
          <w:p w14:paraId="4728763A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(89.3)</w:t>
            </w:r>
          </w:p>
        </w:tc>
        <w:tc>
          <w:tcPr>
            <w:tcW w:w="0" w:type="auto"/>
            <w:vAlign w:val="center"/>
            <w:hideMark/>
          </w:tcPr>
          <w:p w14:paraId="764C62E9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0.001</w:t>
            </w:r>
          </w:p>
        </w:tc>
      </w:tr>
      <w:tr w:rsidR="0026021F" w:rsidRPr="009571DC" w14:paraId="03EBF37A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1CD9B5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Delayed CAG (more than 24 hours from the pain onset), n of CAG (%)</w:t>
            </w:r>
          </w:p>
        </w:tc>
        <w:tc>
          <w:tcPr>
            <w:tcW w:w="0" w:type="auto"/>
            <w:vAlign w:val="center"/>
            <w:hideMark/>
          </w:tcPr>
          <w:p w14:paraId="33D8FFBF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(17.8)</w:t>
            </w:r>
          </w:p>
        </w:tc>
        <w:tc>
          <w:tcPr>
            <w:tcW w:w="0" w:type="auto"/>
            <w:vAlign w:val="center"/>
            <w:hideMark/>
          </w:tcPr>
          <w:p w14:paraId="26D81A21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(52)</w:t>
            </w:r>
          </w:p>
        </w:tc>
        <w:tc>
          <w:tcPr>
            <w:tcW w:w="0" w:type="auto"/>
            <w:vAlign w:val="center"/>
            <w:hideMark/>
          </w:tcPr>
          <w:p w14:paraId="4B6F325D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26021F" w:rsidRPr="009571DC" w14:paraId="6BA97A50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E8530F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Coronary artery stenosis, n of CAG (%)</w:t>
            </w:r>
          </w:p>
        </w:tc>
        <w:tc>
          <w:tcPr>
            <w:tcW w:w="0" w:type="auto"/>
            <w:vAlign w:val="center"/>
            <w:hideMark/>
          </w:tcPr>
          <w:p w14:paraId="24C721B8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(92.4)</w:t>
            </w:r>
          </w:p>
        </w:tc>
        <w:tc>
          <w:tcPr>
            <w:tcW w:w="0" w:type="auto"/>
            <w:vAlign w:val="center"/>
            <w:hideMark/>
          </w:tcPr>
          <w:p w14:paraId="06655D53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219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(67.4)</w:t>
            </w:r>
          </w:p>
        </w:tc>
        <w:tc>
          <w:tcPr>
            <w:tcW w:w="0" w:type="auto"/>
            <w:vAlign w:val="center"/>
            <w:hideMark/>
          </w:tcPr>
          <w:p w14:paraId="79B9E595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26021F" w:rsidRPr="009571DC" w14:paraId="2C90B5A7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C6528F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Successful stent placement into the index artery, n from identified stenosis (%)</w:t>
            </w:r>
          </w:p>
        </w:tc>
        <w:tc>
          <w:tcPr>
            <w:tcW w:w="0" w:type="auto"/>
            <w:vAlign w:val="center"/>
            <w:hideMark/>
          </w:tcPr>
          <w:p w14:paraId="565A2FC2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(99.5)</w:t>
            </w:r>
          </w:p>
        </w:tc>
        <w:tc>
          <w:tcPr>
            <w:tcW w:w="0" w:type="auto"/>
            <w:vAlign w:val="center"/>
            <w:hideMark/>
          </w:tcPr>
          <w:p w14:paraId="5CE71053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(80.4)</w:t>
            </w:r>
          </w:p>
        </w:tc>
        <w:tc>
          <w:tcPr>
            <w:tcW w:w="0" w:type="auto"/>
            <w:vAlign w:val="center"/>
            <w:hideMark/>
          </w:tcPr>
          <w:p w14:paraId="276A1ABE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26021F" w:rsidRPr="009571DC" w14:paraId="72165376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959E36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Complete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revascularization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74E34F96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(42.3)</w:t>
            </w:r>
          </w:p>
        </w:tc>
        <w:tc>
          <w:tcPr>
            <w:tcW w:w="0" w:type="auto"/>
            <w:vAlign w:val="center"/>
            <w:hideMark/>
          </w:tcPr>
          <w:p w14:paraId="4F7122C1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(33.3)</w:t>
            </w:r>
          </w:p>
        </w:tc>
        <w:tc>
          <w:tcPr>
            <w:tcW w:w="0" w:type="auto"/>
            <w:vAlign w:val="center"/>
            <w:hideMark/>
          </w:tcPr>
          <w:p w14:paraId="424F2A4B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26021F" w:rsidRPr="009571DC" w14:paraId="55C90C55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8CDC5D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Drug-eluting stents, n from all stent placement procedures (%)</w:t>
            </w:r>
          </w:p>
        </w:tc>
        <w:tc>
          <w:tcPr>
            <w:tcW w:w="0" w:type="auto"/>
            <w:vAlign w:val="center"/>
            <w:hideMark/>
          </w:tcPr>
          <w:p w14:paraId="7FEEB76B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(68.2)</w:t>
            </w:r>
          </w:p>
        </w:tc>
        <w:tc>
          <w:tcPr>
            <w:tcW w:w="0" w:type="auto"/>
            <w:vAlign w:val="center"/>
            <w:hideMark/>
          </w:tcPr>
          <w:p w14:paraId="03FF89B2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(64.8)</w:t>
            </w:r>
          </w:p>
        </w:tc>
        <w:tc>
          <w:tcPr>
            <w:tcW w:w="0" w:type="auto"/>
            <w:vAlign w:val="center"/>
            <w:hideMark/>
          </w:tcPr>
          <w:p w14:paraId="7D523505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</w:tbl>
    <w:p w14:paraId="1CEAFB1D" w14:textId="77777777" w:rsidR="0026021F" w:rsidRPr="009571DC" w:rsidRDefault="0026021F" w:rsidP="00260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95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CAG, coronary angiography; MI, myocardial infarction; UA, unstable angina</w:t>
      </w:r>
    </w:p>
    <w:p w14:paraId="7DB04007" w14:textId="77777777" w:rsidR="0026021F" w:rsidRDefault="0026021F" w:rsidP="00260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95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 xml:space="preserve">The values are numbers of observations and </w:t>
      </w:r>
      <w:proofErr w:type="gramStart"/>
      <w:r w:rsidRPr="0095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percentages</w:t>
      </w:r>
      <w:proofErr w:type="gramEnd"/>
    </w:p>
    <w:p w14:paraId="6D954B18" w14:textId="77777777" w:rsidR="0026021F" w:rsidRPr="009571DC" w:rsidRDefault="0026021F" w:rsidP="00260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</w:p>
    <w:p w14:paraId="136ECFFB" w14:textId="77777777" w:rsidR="0026021F" w:rsidRPr="009571DC" w:rsidRDefault="0026021F" w:rsidP="00260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9571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Table 4.</w:t>
      </w:r>
      <w:r w:rsidRPr="00DE782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 </w:t>
      </w:r>
      <w:r w:rsidRPr="009571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Independent predictors of unfavorable in-hospital outcome in the patients with myocardial infarction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8"/>
        <w:gridCol w:w="720"/>
        <w:gridCol w:w="1620"/>
        <w:gridCol w:w="829"/>
      </w:tblGrid>
      <w:tr w:rsidR="0026021F" w:rsidRPr="009571DC" w14:paraId="7C3F2DA5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2D9831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Parameter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93458A1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OR</w:t>
            </w:r>
          </w:p>
        </w:tc>
        <w:tc>
          <w:tcPr>
            <w:tcW w:w="0" w:type="auto"/>
            <w:vAlign w:val="center"/>
            <w:hideMark/>
          </w:tcPr>
          <w:p w14:paraId="6839079B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95%</w:t>
            </w:r>
            <w:r w:rsidRPr="00DE782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CI</w:t>
            </w:r>
          </w:p>
        </w:tc>
        <w:tc>
          <w:tcPr>
            <w:tcW w:w="0" w:type="auto"/>
            <w:vAlign w:val="center"/>
            <w:hideMark/>
          </w:tcPr>
          <w:p w14:paraId="6EE5AD88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DE782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value</w:t>
            </w:r>
            <w:proofErr w:type="spellEnd"/>
          </w:p>
        </w:tc>
      </w:tr>
      <w:tr w:rsidR="0026021F" w:rsidRPr="009571DC" w14:paraId="686A8F8D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C6FADF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Left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ventricular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ejection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fraction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292EE17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0.9021</w:t>
            </w:r>
          </w:p>
        </w:tc>
        <w:tc>
          <w:tcPr>
            <w:tcW w:w="0" w:type="auto"/>
            <w:vAlign w:val="center"/>
            <w:hideMark/>
          </w:tcPr>
          <w:p w14:paraId="69C4C138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0.8209–0.9914</w:t>
            </w:r>
          </w:p>
        </w:tc>
        <w:tc>
          <w:tcPr>
            <w:tcW w:w="0" w:type="auto"/>
            <w:vAlign w:val="center"/>
            <w:hideMark/>
          </w:tcPr>
          <w:p w14:paraId="3C356B85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0.0324</w:t>
            </w:r>
          </w:p>
        </w:tc>
      </w:tr>
      <w:tr w:rsidR="0026021F" w:rsidRPr="009571DC" w14:paraId="0A35C183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1203F0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Chronic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kidney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disease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D2E07B8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9.3205</w:t>
            </w:r>
          </w:p>
        </w:tc>
        <w:tc>
          <w:tcPr>
            <w:tcW w:w="0" w:type="auto"/>
            <w:vAlign w:val="center"/>
            <w:hideMark/>
          </w:tcPr>
          <w:p w14:paraId="49EB0F82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2.6706–32.5283</w:t>
            </w:r>
          </w:p>
        </w:tc>
        <w:tc>
          <w:tcPr>
            <w:tcW w:w="0" w:type="auto"/>
            <w:vAlign w:val="center"/>
            <w:hideMark/>
          </w:tcPr>
          <w:p w14:paraId="59BEDD1F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0.0005</w:t>
            </w:r>
          </w:p>
        </w:tc>
      </w:tr>
      <w:tr w:rsidR="0026021F" w:rsidRPr="009571DC" w14:paraId="089E4D50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4D6A7F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The extent of coronary involvement</w:t>
            </w:r>
          </w:p>
        </w:tc>
        <w:tc>
          <w:tcPr>
            <w:tcW w:w="0" w:type="auto"/>
            <w:vAlign w:val="center"/>
            <w:hideMark/>
          </w:tcPr>
          <w:p w14:paraId="73FB74E8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1.3526</w:t>
            </w:r>
          </w:p>
        </w:tc>
        <w:tc>
          <w:tcPr>
            <w:tcW w:w="0" w:type="auto"/>
            <w:vAlign w:val="center"/>
            <w:hideMark/>
          </w:tcPr>
          <w:p w14:paraId="10C0E245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1.0667–1.7152</w:t>
            </w:r>
          </w:p>
        </w:tc>
        <w:tc>
          <w:tcPr>
            <w:tcW w:w="0" w:type="auto"/>
            <w:vAlign w:val="center"/>
            <w:hideMark/>
          </w:tcPr>
          <w:p w14:paraId="52B51974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0.0127</w:t>
            </w:r>
          </w:p>
        </w:tc>
      </w:tr>
    </w:tbl>
    <w:p w14:paraId="3C08A531" w14:textId="77777777" w:rsidR="0026021F" w:rsidRDefault="0026021F" w:rsidP="00260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95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 xml:space="preserve">CI, confidence interval; </w:t>
      </w:r>
      <w:proofErr w:type="gramStart"/>
      <w:r w:rsidRPr="0095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OR,</w:t>
      </w:r>
      <w:proofErr w:type="gramEnd"/>
      <w:r w:rsidRPr="0095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 xml:space="preserve"> odds ratio</w:t>
      </w:r>
    </w:p>
    <w:p w14:paraId="32B62C4F" w14:textId="77777777" w:rsidR="0026021F" w:rsidRPr="009571DC" w:rsidRDefault="0026021F" w:rsidP="00260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</w:p>
    <w:p w14:paraId="11CE8E92" w14:textId="77777777" w:rsidR="0026021F" w:rsidRPr="009571DC" w:rsidRDefault="0026021F" w:rsidP="00260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9571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Table 5.</w:t>
      </w:r>
      <w:r w:rsidRPr="00DE782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 </w:t>
      </w:r>
      <w:r w:rsidRPr="009571D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Independent predictors of long-term mortality in the patients with myocardial infarction and unstable angina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5"/>
        <w:gridCol w:w="720"/>
        <w:gridCol w:w="1500"/>
        <w:gridCol w:w="829"/>
      </w:tblGrid>
      <w:tr w:rsidR="0026021F" w:rsidRPr="009571DC" w14:paraId="506A7E2F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402F89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Parameter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56C72F7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OR</w:t>
            </w:r>
          </w:p>
        </w:tc>
        <w:tc>
          <w:tcPr>
            <w:tcW w:w="0" w:type="auto"/>
            <w:vAlign w:val="center"/>
            <w:hideMark/>
          </w:tcPr>
          <w:p w14:paraId="2C831931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95%</w:t>
            </w:r>
            <w:r w:rsidRPr="00DE782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CI</w:t>
            </w:r>
          </w:p>
        </w:tc>
        <w:tc>
          <w:tcPr>
            <w:tcW w:w="0" w:type="auto"/>
            <w:vAlign w:val="center"/>
            <w:hideMark/>
          </w:tcPr>
          <w:p w14:paraId="3C6A2DC4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DE782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value</w:t>
            </w:r>
            <w:proofErr w:type="spellEnd"/>
          </w:p>
        </w:tc>
      </w:tr>
      <w:tr w:rsidR="0026021F" w:rsidRPr="009571DC" w14:paraId="2DA4B97C" w14:textId="77777777" w:rsidTr="00B80CD6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2077C3F1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Myocardial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infarction</w:t>
            </w:r>
            <w:proofErr w:type="spellEnd"/>
          </w:p>
        </w:tc>
      </w:tr>
      <w:tr w:rsidR="0026021F" w:rsidRPr="009571DC" w14:paraId="6B058CAF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6CA815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Age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A7905E6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1.12</w:t>
            </w:r>
          </w:p>
        </w:tc>
        <w:tc>
          <w:tcPr>
            <w:tcW w:w="0" w:type="auto"/>
            <w:vAlign w:val="center"/>
            <w:hideMark/>
          </w:tcPr>
          <w:p w14:paraId="2FE3FAFC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1.01–1.22</w:t>
            </w:r>
          </w:p>
        </w:tc>
        <w:tc>
          <w:tcPr>
            <w:tcW w:w="0" w:type="auto"/>
            <w:vAlign w:val="center"/>
            <w:hideMark/>
          </w:tcPr>
          <w:p w14:paraId="58205263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0.0052</w:t>
            </w:r>
          </w:p>
        </w:tc>
      </w:tr>
      <w:tr w:rsidR="0026021F" w:rsidRPr="009571DC" w14:paraId="5A277D8B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F304EB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Chronic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kidney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disease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C108236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2.3375</w:t>
            </w:r>
          </w:p>
        </w:tc>
        <w:tc>
          <w:tcPr>
            <w:tcW w:w="0" w:type="auto"/>
            <w:vAlign w:val="center"/>
            <w:hideMark/>
          </w:tcPr>
          <w:p w14:paraId="00603F77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1.1392–4.7963</w:t>
            </w:r>
          </w:p>
        </w:tc>
        <w:tc>
          <w:tcPr>
            <w:tcW w:w="0" w:type="auto"/>
            <w:vAlign w:val="center"/>
            <w:hideMark/>
          </w:tcPr>
          <w:p w14:paraId="076F76A6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0.0206</w:t>
            </w:r>
          </w:p>
        </w:tc>
      </w:tr>
      <w:tr w:rsidR="0026021F" w:rsidRPr="009571DC" w14:paraId="76A70152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083167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Left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ventricular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ejection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fraction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D5C06E6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0.8895</w:t>
            </w:r>
          </w:p>
        </w:tc>
        <w:tc>
          <w:tcPr>
            <w:tcW w:w="0" w:type="auto"/>
            <w:vAlign w:val="center"/>
            <w:hideMark/>
          </w:tcPr>
          <w:p w14:paraId="3E816E29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0.73–0.99</w:t>
            </w:r>
          </w:p>
        </w:tc>
        <w:tc>
          <w:tcPr>
            <w:tcW w:w="0" w:type="auto"/>
            <w:vAlign w:val="center"/>
            <w:hideMark/>
          </w:tcPr>
          <w:p w14:paraId="066BF51D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0.036</w:t>
            </w:r>
          </w:p>
        </w:tc>
      </w:tr>
      <w:tr w:rsidR="0026021F" w:rsidRPr="009571DC" w14:paraId="552979AC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EA91EF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ECG-confirmed AF at admission</w:t>
            </w:r>
          </w:p>
        </w:tc>
        <w:tc>
          <w:tcPr>
            <w:tcW w:w="0" w:type="auto"/>
            <w:vAlign w:val="center"/>
            <w:hideMark/>
          </w:tcPr>
          <w:p w14:paraId="64ED746F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3.1462</w:t>
            </w:r>
          </w:p>
        </w:tc>
        <w:tc>
          <w:tcPr>
            <w:tcW w:w="0" w:type="auto"/>
            <w:vAlign w:val="center"/>
            <w:hideMark/>
          </w:tcPr>
          <w:p w14:paraId="0498B4D9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1.3510–7.3268</w:t>
            </w:r>
          </w:p>
        </w:tc>
        <w:tc>
          <w:tcPr>
            <w:tcW w:w="0" w:type="auto"/>
            <w:vAlign w:val="center"/>
            <w:hideMark/>
          </w:tcPr>
          <w:p w14:paraId="715E993C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0.0079</w:t>
            </w:r>
          </w:p>
        </w:tc>
      </w:tr>
      <w:tr w:rsidR="0026021F" w:rsidRPr="009571DC" w14:paraId="166C6CDF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2DA476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Diabetes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mellitus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90B08B2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2.3163</w:t>
            </w:r>
          </w:p>
        </w:tc>
        <w:tc>
          <w:tcPr>
            <w:tcW w:w="0" w:type="auto"/>
            <w:vAlign w:val="center"/>
            <w:hideMark/>
          </w:tcPr>
          <w:p w14:paraId="37599FF5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1.2552–4.2744</w:t>
            </w:r>
          </w:p>
        </w:tc>
        <w:tc>
          <w:tcPr>
            <w:tcW w:w="0" w:type="auto"/>
            <w:vAlign w:val="center"/>
            <w:hideMark/>
          </w:tcPr>
          <w:p w14:paraId="045A4742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0.0072</w:t>
            </w:r>
          </w:p>
        </w:tc>
      </w:tr>
      <w:tr w:rsidR="0026021F" w:rsidRPr="009571DC" w14:paraId="0E64FCC2" w14:textId="77777777" w:rsidTr="00B80CD6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58995BD6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Unstable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angina</w:t>
            </w:r>
            <w:proofErr w:type="spellEnd"/>
          </w:p>
        </w:tc>
      </w:tr>
      <w:tr w:rsidR="0026021F" w:rsidRPr="009571DC" w14:paraId="32B8F13C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41540D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Left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ventricular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ejection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fraction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C424BB2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0.9139</w:t>
            </w:r>
          </w:p>
        </w:tc>
        <w:tc>
          <w:tcPr>
            <w:tcW w:w="0" w:type="auto"/>
            <w:vAlign w:val="center"/>
            <w:hideMark/>
          </w:tcPr>
          <w:p w14:paraId="665E9E63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0.8683–0.9619</w:t>
            </w:r>
          </w:p>
        </w:tc>
        <w:tc>
          <w:tcPr>
            <w:tcW w:w="0" w:type="auto"/>
            <w:vAlign w:val="center"/>
            <w:hideMark/>
          </w:tcPr>
          <w:p w14:paraId="56EF3B0B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0.0006</w:t>
            </w:r>
          </w:p>
        </w:tc>
      </w:tr>
      <w:tr w:rsidR="0026021F" w:rsidRPr="009571DC" w14:paraId="48790005" w14:textId="77777777" w:rsidTr="00B80C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0B5546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Blood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hemoglobin</w:t>
            </w:r>
            <w:proofErr w:type="spellEnd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level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D34D66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0.9729</w:t>
            </w:r>
          </w:p>
        </w:tc>
        <w:tc>
          <w:tcPr>
            <w:tcW w:w="0" w:type="auto"/>
            <w:vAlign w:val="center"/>
            <w:hideMark/>
          </w:tcPr>
          <w:p w14:paraId="1A4D1C59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0.9544–0.9917</w:t>
            </w:r>
          </w:p>
        </w:tc>
        <w:tc>
          <w:tcPr>
            <w:tcW w:w="0" w:type="auto"/>
            <w:vAlign w:val="center"/>
            <w:hideMark/>
          </w:tcPr>
          <w:p w14:paraId="1B453117" w14:textId="77777777" w:rsidR="0026021F" w:rsidRPr="009571DC" w:rsidRDefault="0026021F" w:rsidP="00B80C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71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0.005</w:t>
            </w:r>
          </w:p>
        </w:tc>
      </w:tr>
    </w:tbl>
    <w:p w14:paraId="6502904A" w14:textId="77777777" w:rsidR="0026021F" w:rsidRPr="009571DC" w:rsidRDefault="0026021F" w:rsidP="00260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95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 xml:space="preserve">AF, atrial fibrillation; CI, confidence interval; ECG, electrocardiogram; </w:t>
      </w:r>
      <w:proofErr w:type="gramStart"/>
      <w:r w:rsidRPr="0095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OR,</w:t>
      </w:r>
      <w:proofErr w:type="gramEnd"/>
      <w:r w:rsidRPr="009571D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 xml:space="preserve"> odds ratio</w:t>
      </w:r>
    </w:p>
    <w:p w14:paraId="0D23297C" w14:textId="77777777" w:rsidR="0026021F" w:rsidRPr="0026021F" w:rsidRDefault="0026021F">
      <w:pPr>
        <w:rPr>
          <w:lang w:val="en-US"/>
        </w:rPr>
      </w:pPr>
    </w:p>
    <w:sectPr w:rsidR="0026021F" w:rsidRPr="00260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1F"/>
    <w:rsid w:val="0026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513A"/>
  <w15:chartTrackingRefBased/>
  <w15:docId w15:val="{995DDD34-782E-46D0-B914-A72D8880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2023-06-22T10:18:00Z</dcterms:created>
  <dcterms:modified xsi:type="dcterms:W3CDTF">2023-06-22T10:19:00Z</dcterms:modified>
</cp:coreProperties>
</file>