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6EC1" w14:textId="77777777" w:rsidR="005A1FF2" w:rsidRPr="001850FB" w:rsidRDefault="005A1FF2" w:rsidP="005A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850FB">
        <w:rPr>
          <w:rFonts w:ascii="Times New Roman" w:eastAsia="Times New Roman" w:hAnsi="Times New Roman" w:cs="Times New Roman" w:hint="cs"/>
          <w:b/>
          <w:bCs/>
          <w:color w:val="000000"/>
          <w:kern w:val="0"/>
          <w:sz w:val="27"/>
          <w:szCs w:val="27"/>
          <w:lang w:val="en-US" w:eastAsia="ru-RU"/>
          <w14:ligatures w14:val="none"/>
        </w:rPr>
        <w:t>Schedule of the study visits and procedures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973"/>
        <w:gridCol w:w="101"/>
        <w:gridCol w:w="1598"/>
        <w:gridCol w:w="807"/>
        <w:gridCol w:w="30"/>
        <w:gridCol w:w="215"/>
        <w:gridCol w:w="1598"/>
        <w:gridCol w:w="807"/>
        <w:gridCol w:w="30"/>
        <w:gridCol w:w="338"/>
        <w:gridCol w:w="544"/>
        <w:gridCol w:w="698"/>
      </w:tblGrid>
      <w:tr w:rsidR="005A1FF2" w:rsidRPr="001850FB" w14:paraId="6C7D10E8" w14:textId="77777777" w:rsidTr="00402F5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048A87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procedures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E73F2E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Screening</w:t>
            </w:r>
            <w:proofErr w:type="spellEnd"/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14:paraId="713BB7E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Visit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1 (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in-patient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A12B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Out-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</w:t>
            </w:r>
            <w:proofErr w:type="spellEnd"/>
          </w:p>
        </w:tc>
      </w:tr>
      <w:tr w:rsidR="005A1FF2" w:rsidRPr="001850FB" w14:paraId="33317DB2" w14:textId="77777777" w:rsidTr="00402F5C">
        <w:trPr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FE7BF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1E7350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1DE96BFD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EE08FB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Visit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F6694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Visit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3 / Study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end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visit</w:t>
            </w:r>
            <w:proofErr w:type="spellEnd"/>
          </w:p>
        </w:tc>
      </w:tr>
      <w:tr w:rsidR="005A1FF2" w:rsidRPr="001850FB" w14:paraId="13897BA1" w14:textId="77777777" w:rsidTr="00402F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AFD249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22EBF9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6C384C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Treatment administration 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CA820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Follow-up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EBA41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037DF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administration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055F8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Follow-up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2F7BB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AE17F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984D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A1FF2" w:rsidRPr="001850FB" w14:paraId="157B2834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8955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Study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654FB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-3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to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-1</w:t>
            </w:r>
          </w:p>
        </w:tc>
        <w:tc>
          <w:tcPr>
            <w:tcW w:w="0" w:type="auto"/>
            <w:vAlign w:val="center"/>
            <w:hideMark/>
          </w:tcPr>
          <w:p w14:paraId="02B0130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D6841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96B8C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2, 4, 7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3AB6C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3, 5, 6</w:t>
            </w:r>
          </w:p>
        </w:tc>
        <w:tc>
          <w:tcPr>
            <w:tcW w:w="0" w:type="auto"/>
            <w:vAlign w:val="center"/>
            <w:hideMark/>
          </w:tcPr>
          <w:p w14:paraId="0781E08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8E9F4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9, 11, 14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80A47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10, 12, 13</w:t>
            </w:r>
          </w:p>
        </w:tc>
        <w:tc>
          <w:tcPr>
            <w:tcW w:w="0" w:type="auto"/>
            <w:vAlign w:val="center"/>
            <w:hideMark/>
          </w:tcPr>
          <w:p w14:paraId="3032E60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(± 1)</w:t>
            </w:r>
          </w:p>
        </w:tc>
        <w:tc>
          <w:tcPr>
            <w:tcW w:w="0" w:type="auto"/>
            <w:vAlign w:val="center"/>
            <w:hideMark/>
          </w:tcPr>
          <w:p w14:paraId="2BAFE1E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(± 1)</w:t>
            </w:r>
          </w:p>
        </w:tc>
      </w:tr>
      <w:tr w:rsidR="005A1FF2" w:rsidRPr="001850FB" w14:paraId="28E9AFEF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203F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Informed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consent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E1F19F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33B62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E0C4F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F067A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C4850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3002A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E1D75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70E2FCB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4C51C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5E1CA1A2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F349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Demographic characteristics and medical history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61A41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E06C95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B2576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CF40D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F743B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ED5B2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CEF6A7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DD95EC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16BB5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6FF2CF11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1BF3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Weight and height measurement, calculation of body mass index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C0472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76EEF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BAA2B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00512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35C10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3BC39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CAAC8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94A887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61547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47E726C8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EBDF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Documentation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the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surgery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7CA205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48911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AF3CCA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FE97E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1574F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352D0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0D44B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117B1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AC092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115E6028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7A0C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Past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concomitant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A70794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E9FB2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54D6E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C4CCD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F3DA3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06E54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963C9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29F535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4DB67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74EDF6BF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B9F5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Complaints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93CD16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394AF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FE69B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2B100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121E3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1D85E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A801E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5D0FB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2FFC4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52D84B2B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FFE1D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Inclusion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/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non-inclusion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criteria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E647AC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C6C86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032CBF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D89BF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CE420E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6CE42E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E8CEB7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4F0A9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255061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2B191413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C89925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Physical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examination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0A8093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75741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F387A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A7C2D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E9D22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2ED55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BA470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944107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388A2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710E6FF6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3D3D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Vital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signs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5823BF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43456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C95B2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B9C02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0D76B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90A04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60998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EFC26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02309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7417DEC2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A142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ECOG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score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C14B3B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3FB4F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0D819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31DB0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AD16A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F49EC0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F11565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CEB4C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CF953FD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0C0D9EA9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9AE1D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12-lead ECG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296F45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9E70A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546E3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14182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EE8B0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858215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0427B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73EC1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4354E6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166EC75A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C79B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EchoCG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0525029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E06644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C0321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4FD41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8911F5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882D16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A8176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49608EF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AE175BD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531B3D4F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28C8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Hematology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836FAA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3AB50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40B28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0CBF39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10EF0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AEF36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BB922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E39C3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EBE77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7C90951A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BD66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Clinical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7C2C9A3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25DCD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59522D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66F8B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A61219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52307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19145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C2D939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B84B14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3F0CDDAE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4F0C5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Coagulation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test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58585D1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E6B6B0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9F4FB8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622EAD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FA58B6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E0A443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0A75A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4F92C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BECEB5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35177892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133A6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Urine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analysis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247668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3559B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C02B1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42924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F2CE70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E6894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2E87BF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1A816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E23BA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61436ED0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9390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Pregnancy test (for women with </w:t>
            </w: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reproductive potential)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DA00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Х</w:t>
            </w:r>
          </w:p>
        </w:tc>
        <w:tc>
          <w:tcPr>
            <w:tcW w:w="0" w:type="auto"/>
            <w:vAlign w:val="center"/>
            <w:hideMark/>
          </w:tcPr>
          <w:p w14:paraId="45410841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AE68C0A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974116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A8C0B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F6BAA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264322C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E5AC15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07834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77DA81A6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F1AB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Treatment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administration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FB0FA08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74E20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10915F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A5A707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5964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6205D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87EFB7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03FFB3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0751CB2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A1FF2" w:rsidRPr="001850FB" w14:paraId="1792EADA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CA4D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AE/SAE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collection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3E3D409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EE3FBA8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3A403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BE2BD7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A490E0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A56BCE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9B1BAD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81A99F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54F049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  <w:tr w:rsidR="005A1FF2" w:rsidRPr="001850FB" w14:paraId="76316191" w14:textId="77777777" w:rsidTr="00402F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867DC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Exclusion</w:t>
            </w:r>
            <w:proofErr w:type="spellEnd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criteria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46C56BBE" w14:textId="77777777" w:rsidR="005A1FF2" w:rsidRPr="001850FB" w:rsidRDefault="005A1FF2" w:rsidP="00402F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EC32594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F85522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AE065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357BAA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D5F69B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628DF2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EC5D7E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CBB025" w14:textId="77777777" w:rsidR="005A1FF2" w:rsidRPr="001850FB" w:rsidRDefault="005A1FF2" w:rsidP="00402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850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</w:p>
        </w:tc>
      </w:tr>
    </w:tbl>
    <w:p w14:paraId="5F78E79E" w14:textId="77777777" w:rsidR="005A1FF2" w:rsidRPr="001850FB" w:rsidRDefault="005A1FF2" w:rsidP="005A1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</w:pPr>
      <w:r w:rsidRPr="001850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 xml:space="preserve">AE, adverse event; ECG, electrocardiography; </w:t>
      </w:r>
      <w:proofErr w:type="spellStart"/>
      <w:r w:rsidRPr="001850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EchoCG</w:t>
      </w:r>
      <w:proofErr w:type="spellEnd"/>
      <w:r w:rsidRPr="001850F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val="en-US" w:eastAsia="ru-RU"/>
          <w14:ligatures w14:val="none"/>
        </w:rPr>
        <w:t>, echocardiography; SAE, serious adverse event</w:t>
      </w:r>
    </w:p>
    <w:p w14:paraId="42367B18" w14:textId="77777777" w:rsidR="008518C5" w:rsidRPr="005A1FF2" w:rsidRDefault="008518C5">
      <w:pPr>
        <w:rPr>
          <w:lang w:val="en-US"/>
        </w:rPr>
      </w:pPr>
    </w:p>
    <w:sectPr w:rsidR="008518C5" w:rsidRPr="005A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F2"/>
    <w:rsid w:val="005A1FF2"/>
    <w:rsid w:val="008518C5"/>
    <w:rsid w:val="008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1884"/>
  <w15:chartTrackingRefBased/>
  <w15:docId w15:val="{A4DC1681-8E72-4DE4-B0F6-5BB670B5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2024-01-18T07:33:00Z</dcterms:created>
  <dcterms:modified xsi:type="dcterms:W3CDTF">2024-01-18T07:34:00Z</dcterms:modified>
</cp:coreProperties>
</file>