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11D9" w14:textId="77777777" w:rsidR="002A1BB9" w:rsidRPr="002A1BB9" w:rsidRDefault="002A1BB9" w:rsidP="002A1BB9">
      <w:pPr>
        <w:shd w:val="clear" w:color="auto" w:fill="FFFFFF"/>
        <w:spacing w:after="0" w:line="240" w:lineRule="auto"/>
        <w:ind w:left="-993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A1BB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Показатели </w:t>
      </w:r>
      <w:proofErr w:type="spellStart"/>
      <w:r w:rsidRPr="002A1BB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ILP</w:t>
      </w:r>
      <w:proofErr w:type="spellEnd"/>
      <w:r w:rsidRPr="002A1BB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, дерматологического индекса качества жизни, </w:t>
      </w:r>
      <w:proofErr w:type="spellStart"/>
      <w:r w:rsidRPr="002A1BB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BRS</w:t>
      </w:r>
      <w:proofErr w:type="spellEnd"/>
      <w:r w:rsidRPr="002A1BB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, шкал тревоги и депрессии Гамильтона</w:t>
      </w:r>
    </w:p>
    <w:tbl>
      <w:tblPr>
        <w:tblW w:w="10425" w:type="dxa"/>
        <w:tblInd w:w="-9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806"/>
        <w:gridCol w:w="2197"/>
        <w:gridCol w:w="1918"/>
        <w:gridCol w:w="1763"/>
        <w:gridCol w:w="1383"/>
      </w:tblGrid>
      <w:tr w:rsidR="002A1BB9" w:rsidRPr="002A1BB9" w14:paraId="18ECD5AF" w14:textId="77777777" w:rsidTr="002A1BB9">
        <w:trPr>
          <w:trHeight w:val="105"/>
        </w:trPr>
        <w:tc>
          <w:tcPr>
            <w:tcW w:w="31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598EF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8E045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Общее количество пациентов (n=61),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br/>
              <w:t>Me (</w:t>
            </w: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Q25</w:t>
            </w:r>
            <w:proofErr w:type="spellEnd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–</w:t>
            </w: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Q75</w:t>
            </w:r>
            <w:proofErr w:type="spellEnd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06992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Основная группа (n=31),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br/>
              <w:t>Me (</w:t>
            </w: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Q25</w:t>
            </w:r>
            <w:proofErr w:type="spellEnd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–</w:t>
            </w: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Q75</w:t>
            </w:r>
            <w:proofErr w:type="spellEnd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EC9D9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Контрольная группа (n=30),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br/>
              <w:t>Me (</w:t>
            </w: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Q25</w:t>
            </w:r>
            <w:proofErr w:type="spellEnd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–</w:t>
            </w: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Q75</w:t>
            </w:r>
            <w:proofErr w:type="spellEnd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2726F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2A1BB9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р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*</w:t>
            </w:r>
          </w:p>
        </w:tc>
      </w:tr>
      <w:tr w:rsidR="002A1BB9" w:rsidRPr="002A1BB9" w14:paraId="4DED69C5" w14:textId="77777777" w:rsidTr="002A1BB9">
        <w:trPr>
          <w:trHeight w:val="105"/>
        </w:trPr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4761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ILP</w:t>
            </w:r>
            <w:proofErr w:type="spellEnd"/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45E8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до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79DD0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13 (12–15)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07CE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13 (12–15)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E6278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13 (10–15)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4805D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0,801</w:t>
            </w:r>
          </w:p>
        </w:tc>
      </w:tr>
      <w:tr w:rsidR="002A1BB9" w:rsidRPr="002A1BB9" w14:paraId="31645F8B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7FF7951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EE99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после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12B6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 (4–7)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5B39F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 (3–6)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BCFE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 (4–8)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73B23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0,004</w:t>
            </w:r>
          </w:p>
        </w:tc>
      </w:tr>
      <w:tr w:rsidR="002A1BB9" w:rsidRPr="002A1BB9" w14:paraId="65F2407C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2B22951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EFC1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2A1BB9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р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5852C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2BC75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49552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122D7" w14:textId="77777777" w:rsidR="002A1BB9" w:rsidRPr="002A1BB9" w:rsidRDefault="002A1BB9" w:rsidP="002A1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2A1BB9" w:rsidRPr="002A1BB9" w14:paraId="319EEEDC" w14:textId="77777777" w:rsidTr="002A1BB9">
        <w:trPr>
          <w:trHeight w:val="105"/>
        </w:trPr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0BF99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ДИКЖ</w:t>
            </w:r>
            <w:proofErr w:type="spellEnd"/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30F4C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до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B1BA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 (12–17)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4DB41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 (12–17)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C0650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 (12–17)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AD94C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0,501</w:t>
            </w:r>
          </w:p>
        </w:tc>
      </w:tr>
      <w:tr w:rsidR="002A1BB9" w:rsidRPr="002A1BB9" w14:paraId="6118535D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93E34E1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F761B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после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9F89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7 (6–8)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F0750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 (5–8)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858EA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 (7–10)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7BC1D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</w:tr>
      <w:tr w:rsidR="002A1BB9" w:rsidRPr="002A1BB9" w14:paraId="296D48CA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D4304C7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B3903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2A1BB9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р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6DF2A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C1523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3D97A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AD72A" w14:textId="77777777" w:rsidR="002A1BB9" w:rsidRPr="002A1BB9" w:rsidRDefault="002A1BB9" w:rsidP="002A1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2A1BB9" w:rsidRPr="002A1BB9" w14:paraId="758EEB6D" w14:textId="77777777" w:rsidTr="002A1BB9">
        <w:trPr>
          <w:trHeight w:val="105"/>
        </w:trPr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E41C0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BRS</w:t>
            </w:r>
            <w:proofErr w:type="spellEnd"/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50D2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до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25B9B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 (3–4)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48E9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 (3–3)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6F95F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 (2–4)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98C79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0,521</w:t>
            </w:r>
          </w:p>
        </w:tc>
      </w:tr>
      <w:tr w:rsidR="002A1BB9" w:rsidRPr="002A1BB9" w14:paraId="290C3BF2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6EA9CFA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4D758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после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63178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 (0–1)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4B504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 (0–1)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12E00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 (0–1)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7DC8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0,485</w:t>
            </w:r>
          </w:p>
        </w:tc>
      </w:tr>
      <w:tr w:rsidR="002A1BB9" w:rsidRPr="002A1BB9" w14:paraId="572B4D5D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5648808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381F0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2A1BB9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р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C7E4C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60698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7DF05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8894" w14:textId="77777777" w:rsidR="002A1BB9" w:rsidRPr="002A1BB9" w:rsidRDefault="002A1BB9" w:rsidP="002A1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2A1BB9" w:rsidRPr="002A1BB9" w14:paraId="09757844" w14:textId="77777777" w:rsidTr="002A1BB9">
        <w:trPr>
          <w:trHeight w:val="105"/>
        </w:trPr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3BA15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Шкала тревоги Гамильтона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948A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до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D54F6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 (11–18)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519C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14 (11–19)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AB41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 (9–18)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AD7CC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0,679</w:t>
            </w:r>
          </w:p>
        </w:tc>
      </w:tr>
      <w:tr w:rsidR="002A1BB9" w:rsidRPr="002A1BB9" w14:paraId="5859AEC7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A93834B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0D61A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после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24EAD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7 (6–12)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3BA2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 (6–9)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98832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11 (6–12)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D7E8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0,021</w:t>
            </w:r>
          </w:p>
        </w:tc>
      </w:tr>
      <w:tr w:rsidR="002A1BB9" w:rsidRPr="002A1BB9" w14:paraId="5979B68F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392FDC9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EB44E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2A1BB9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р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7D539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BD115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1099E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AB6F5" w14:textId="77777777" w:rsidR="002A1BB9" w:rsidRPr="002A1BB9" w:rsidRDefault="002A1BB9" w:rsidP="002A1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2A1BB9" w:rsidRPr="002A1BB9" w14:paraId="787B1067" w14:textId="77777777" w:rsidTr="002A1BB9">
        <w:trPr>
          <w:trHeight w:val="105"/>
        </w:trPr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78D2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Шкала депрессии Гамильтона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0E734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до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AAB4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11 (6–15)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B9C1F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 (6–15)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13E35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13 (6–14)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C5524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0,555</w:t>
            </w:r>
          </w:p>
        </w:tc>
      </w:tr>
      <w:tr w:rsidR="002A1BB9" w:rsidRPr="002A1BB9" w14:paraId="6A1CC081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43146D1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67C19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после лечения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7917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 (4–9)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92F11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 (3–7)</w:t>
            </w:r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4C22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 (4–11)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8D97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0,006</w:t>
            </w:r>
          </w:p>
        </w:tc>
      </w:tr>
      <w:tr w:rsidR="002A1BB9" w:rsidRPr="002A1BB9" w14:paraId="44C42EA4" w14:textId="77777777" w:rsidTr="002A1BB9">
        <w:trPr>
          <w:trHeight w:val="1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C120F38" w14:textId="77777777" w:rsidR="002A1BB9" w:rsidRPr="002A1BB9" w:rsidRDefault="002A1BB9" w:rsidP="002A1BB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C8F0" w14:textId="77777777" w:rsidR="002A1BB9" w:rsidRPr="002A1BB9" w:rsidRDefault="002A1BB9" w:rsidP="002A1B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значение </w:t>
            </w:r>
            <w:r w:rsidRPr="002A1BB9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  <w:lang w:eastAsia="ru-RU"/>
              </w:rPr>
              <w:t>р</w:t>
            </w: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60BF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F7D1E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FB9F1" w14:textId="77777777" w:rsidR="002A1BB9" w:rsidRPr="002A1BB9" w:rsidRDefault="002A1BB9" w:rsidP="002A1B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&lt; 0,001</w:t>
            </w:r>
            <w:proofErr w:type="gram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4EC8" w14:textId="77777777" w:rsidR="002A1BB9" w:rsidRPr="002A1BB9" w:rsidRDefault="002A1BB9" w:rsidP="002A1B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2A1BB9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</w:tbl>
    <w:p w14:paraId="353E1734" w14:textId="77777777" w:rsidR="002A1BB9" w:rsidRPr="002A1BB9" w:rsidRDefault="002A1BB9" w:rsidP="002A1BB9">
      <w:pPr>
        <w:shd w:val="clear" w:color="auto" w:fill="FFFFFF"/>
        <w:spacing w:after="0" w:line="240" w:lineRule="auto"/>
        <w:ind w:left="-993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BRS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–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Behavioral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Rating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Score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(шкала оценки поведения),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ILP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– Index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of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Lichen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Planus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(индекс дерматологического статуса при красном плоском лишае), </w:t>
      </w:r>
      <w:proofErr w:type="spellStart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ДИКЖ</w:t>
      </w:r>
      <w:proofErr w:type="spellEnd"/>
      <w:r w:rsidRPr="002A1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– дерматологический индекс качества жизни</w:t>
      </w:r>
    </w:p>
    <w:p w14:paraId="2A0D06A0" w14:textId="77777777" w:rsidR="002A1BB9" w:rsidRPr="002A1BB9" w:rsidRDefault="002A1BB9" w:rsidP="002A1BB9">
      <w:pPr>
        <w:shd w:val="clear" w:color="auto" w:fill="FFFFFF"/>
        <w:spacing w:after="0" w:line="240" w:lineRule="auto"/>
        <w:ind w:left="-993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A1BB9">
        <w:rPr>
          <w:rFonts w:ascii="Arial" w:eastAsia="Times New Roman" w:hAnsi="Arial" w:cs="Arial"/>
          <w:color w:val="111111"/>
          <w:sz w:val="15"/>
          <w:szCs w:val="15"/>
          <w:vertAlign w:val="superscript"/>
          <w:lang w:eastAsia="ru-RU"/>
        </w:rPr>
        <w:t xml:space="preserve">* Для сравнения основной и контрольной групп (непараметрический критерий </w:t>
      </w:r>
      <w:proofErr w:type="spellStart"/>
      <w:r w:rsidRPr="002A1BB9">
        <w:rPr>
          <w:rFonts w:ascii="Arial" w:eastAsia="Times New Roman" w:hAnsi="Arial" w:cs="Arial"/>
          <w:color w:val="111111"/>
          <w:sz w:val="15"/>
          <w:szCs w:val="15"/>
          <w:vertAlign w:val="superscript"/>
          <w:lang w:eastAsia="ru-RU"/>
        </w:rPr>
        <w:t>Уилкоксона</w:t>
      </w:r>
      <w:proofErr w:type="spellEnd"/>
      <w:r w:rsidRPr="002A1BB9">
        <w:rPr>
          <w:rFonts w:ascii="Arial" w:eastAsia="Times New Roman" w:hAnsi="Arial" w:cs="Arial"/>
          <w:color w:val="111111"/>
          <w:sz w:val="15"/>
          <w:szCs w:val="15"/>
          <w:vertAlign w:val="superscript"/>
          <w:lang w:eastAsia="ru-RU"/>
        </w:rPr>
        <w:t xml:space="preserve"> для сравнения средних двух связанных выборок)</w:t>
      </w:r>
    </w:p>
    <w:p w14:paraId="50C3EEB5" w14:textId="77777777" w:rsidR="002A1BB9" w:rsidRPr="002A1BB9" w:rsidRDefault="002A1BB9" w:rsidP="002A1BB9">
      <w:pPr>
        <w:shd w:val="clear" w:color="auto" w:fill="FFFFFF"/>
        <w:spacing w:after="0" w:line="240" w:lineRule="auto"/>
        <w:ind w:left="-993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A1BB9">
        <w:rPr>
          <w:rFonts w:ascii="Arial" w:eastAsia="Times New Roman" w:hAnsi="Arial" w:cs="Arial"/>
          <w:color w:val="111111"/>
          <w:sz w:val="15"/>
          <w:szCs w:val="15"/>
          <w:vertAlign w:val="superscript"/>
          <w:lang w:eastAsia="ru-RU"/>
        </w:rPr>
        <w:t>** Для сравнения показателей до и после лечения (непараметрический критерий Манна – Уитни для сравнения средних двух независимых выборок)</w:t>
      </w:r>
    </w:p>
    <w:p w14:paraId="1092D9EB" w14:textId="11776ACD" w:rsidR="00B938D3" w:rsidRPr="00B938D3" w:rsidRDefault="00B938D3" w:rsidP="002A1BB9"/>
    <w:sectPr w:rsidR="00B938D3" w:rsidRPr="00B9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3"/>
    <w:rsid w:val="002A1BB9"/>
    <w:rsid w:val="00551A69"/>
    <w:rsid w:val="005A011C"/>
    <w:rsid w:val="007B52CD"/>
    <w:rsid w:val="00B938D3"/>
    <w:rsid w:val="00BC585B"/>
    <w:rsid w:val="00BF414D"/>
    <w:rsid w:val="00C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BA1"/>
  <w15:chartTrackingRefBased/>
  <w15:docId w15:val="{050A789F-2131-4A90-8F63-B00C0C8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14D"/>
    <w:pPr>
      <w:keepNext/>
      <w:keepLines/>
      <w:widowControl w:val="0"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11C"/>
    <w:pPr>
      <w:keepNext/>
      <w:keepLines/>
      <w:widowControl w:val="0"/>
      <w:spacing w:before="40" w:after="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11C"/>
    <w:pPr>
      <w:keepNext/>
      <w:keepLines/>
      <w:widowControl w:val="0"/>
      <w:spacing w:before="120" w:after="120" w:line="240" w:lineRule="auto"/>
      <w:ind w:firstLine="794"/>
      <w:outlineLvl w:val="2"/>
    </w:pPr>
    <w:rPr>
      <w:rFonts w:ascii="Times New Roman" w:eastAsiaTheme="majorEastAsia" w:hAnsi="Times New Roman" w:cstheme="majorBidi"/>
      <w:color w:val="1F3763" w:themeColor="accent1" w:themeShade="7F"/>
    </w:rPr>
  </w:style>
  <w:style w:type="paragraph" w:styleId="5">
    <w:name w:val="heading 5"/>
    <w:basedOn w:val="a"/>
    <w:link w:val="50"/>
    <w:uiPriority w:val="9"/>
    <w:qFormat/>
    <w:rsid w:val="00B938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11C"/>
    <w:rPr>
      <w:rFonts w:ascii="Times New Roman" w:eastAsiaTheme="majorEastAsia" w:hAnsi="Times New Roman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5A011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BF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B938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9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8D3"/>
    <w:rPr>
      <w:b/>
      <w:bCs/>
    </w:rPr>
  </w:style>
  <w:style w:type="character" w:styleId="a5">
    <w:name w:val="Emphasis"/>
    <w:basedOn w:val="a0"/>
    <w:uiPriority w:val="20"/>
    <w:qFormat/>
    <w:rsid w:val="00B938D3"/>
    <w:rPr>
      <w:i/>
      <w:iCs/>
    </w:rPr>
  </w:style>
  <w:style w:type="paragraph" w:customStyle="1" w:styleId="-">
    <w:name w:val="рисунок-подпись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CF13C5"/>
  </w:style>
  <w:style w:type="paragraph" w:customStyle="1" w:styleId="-0">
    <w:name w:val="таблица-текст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CF13C5"/>
  </w:style>
  <w:style w:type="paragraph" w:customStyle="1" w:styleId="-2---">
    <w:name w:val="сноска-2---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Василевски</dc:creator>
  <cp:keywords/>
  <dc:description/>
  <cp:lastModifiedBy>Кира Василевски</cp:lastModifiedBy>
  <cp:revision>4</cp:revision>
  <dcterms:created xsi:type="dcterms:W3CDTF">2022-01-25T15:48:00Z</dcterms:created>
  <dcterms:modified xsi:type="dcterms:W3CDTF">2022-01-25T15:49:00Z</dcterms:modified>
</cp:coreProperties>
</file>